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Китайский язык в сфере международных отношений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D4A6B3" w:rsidR="00A77598" w:rsidRPr="001C4779" w:rsidRDefault="001C47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Куликова Анастасия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9AB229" w:rsidR="004475DA" w:rsidRPr="001C4779" w:rsidRDefault="001C47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0AED7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26BB14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11B1A0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4542F04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4671B9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1BEE1C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1BE652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733194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7305F7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60A07F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4DE409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6C9044" w:rsidR="00D75436" w:rsidRDefault="00C94C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06A169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3AEBCB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4864700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979F18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D94B5F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423C57" w:rsidR="00D75436" w:rsidRDefault="00C94C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0181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7ACA179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4BB9411" w14:textId="77777777" w:rsidR="00001819" w:rsidRPr="00001819" w:rsidRDefault="00001819" w:rsidP="0000181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018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профессиональных навыков и умений осуществлению устного последовательного перевода и устного перевода с листа текстов в сфере международных отношений, а также навыков осуществления межъязыковой коммуникации в рамках международного сотрудничества.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Китайский язык в сфере международных отношений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646"/>
        <w:gridCol w:w="5200"/>
      </w:tblGrid>
      <w:tr w:rsidR="00751095" w:rsidRPr="00001819" w14:paraId="456F168A" w14:textId="77777777" w:rsidTr="00001819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18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18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18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18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18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18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18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1819" w14:paraId="15D0A9B4" w14:textId="77777777" w:rsidTr="00001819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18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</w:rPr>
              <w:t>ПК-4 - Способен осуществлять устный перевод в соответствии с особенностями межкультурной и межъязыковой коммуникации и целью перевода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18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1819">
              <w:rPr>
                <w:rFonts w:ascii="Times New Roman" w:hAnsi="Times New Roman" w:cs="Times New Roman"/>
                <w:lang w:bidi="ru-RU"/>
              </w:rPr>
              <w:t>ПК-4.1 - Знает основы общей теории и практики перевода, теорию и практику межкультурной коммуникации, владеет терминологией предметной области перевода и экстралингвистической информацией в соответствующей области знаний</w:t>
            </w:r>
          </w:p>
        </w:tc>
        <w:tc>
          <w:tcPr>
            <w:tcW w:w="2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18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1819">
              <w:rPr>
                <w:rFonts w:ascii="Times New Roman" w:hAnsi="Times New Roman" w:cs="Times New Roman"/>
              </w:rPr>
              <w:t>историю и современную практику межгосударственных отношений, теорию межкультурной коммуникации, приемы и технологии устного перевода.</w:t>
            </w:r>
            <w:r w:rsidRPr="000018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18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1819">
              <w:rPr>
                <w:rFonts w:ascii="Times New Roman" w:hAnsi="Times New Roman" w:cs="Times New Roman"/>
              </w:rPr>
              <w:t>осуществлять устную коммуникацию в сфере международных отношений с учетом специфики официального дискурса</w:t>
            </w:r>
            <w:r w:rsidRPr="000018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18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18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1819">
              <w:rPr>
                <w:rFonts w:ascii="Times New Roman" w:hAnsi="Times New Roman" w:cs="Times New Roman"/>
              </w:rPr>
              <w:t>профессиональной терминологией предметной области перевода, навыками устного последовательного перевода с китайского на русский и с русского на китайский</w:t>
            </w:r>
            <w:r w:rsidRPr="000018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18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Международные документы и основные принципы современных международных отношений.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типы международных документов. Конвенции, пакты, международные договоры.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вводные тексты для чтения по теме "Международные документы". Практические упражнения (перевод и имитационные упражнения, ответы на вопросы).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F5D6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AA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Венская конвенция о дипломатических сношениях.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E2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по теме "Венская конвенция о дипломатических сношениях". Практические упражнения (перевод, лексическая подстановка, имитационные упражнения, ответы на вопросы).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DF9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E4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313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10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D46BD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48C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Двусторонние переговоры и соглашения.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E9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"Двусторонние переговоры и соглашения". Практические упражнения (перевод и имитационные упражнения, ответы на вопросы).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B9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4F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86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4FF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256F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C24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ООН. Совет Безопасности ООН. Устав ООН.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FA2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"ООН. Совет Безопасности ООН. Устав ООН". Практические упражнения (перевод и имитационные упражнения, ответы на вопросы).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176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D9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54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404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9A63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56C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принципы современных международных отношений. «Пять принципов мирного сосуществования».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FB5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"Пять принципов мирного сосуществования»". Практические упражнения (перевод и имитационные упражнения, ответы на вопросы).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34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6E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664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743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7DEFB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E59B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Современные международные отношения.</w:t>
            </w:r>
          </w:p>
        </w:tc>
      </w:tr>
      <w:tr w:rsidR="005B37A7" w:rsidRPr="005B37A7" w14:paraId="1AF505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179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Российско-китайские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644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"Российско-китайские отношения" .Практические упражнения (перевод и имитационные упражнения, ответы на вопросы, лексические и коммуникативные упражнения)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67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8B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87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45A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4FC4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401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Взаимодействие России и Китая в рамках ШОС и БРИКС.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0BD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 Взаимодействие России и Китая в рамках ШОС и БРИКС" 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3B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63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E6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4F3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F67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7C8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Китайско-американские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3B1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"Китайско-американские отношения" 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0768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D18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2B0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F9A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9BC76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971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Государственные, официальные и неофициальные, рабочие визиты.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244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информация. Лексика и тексты для чтения " Государственные, официальные и неофициальные, рабочие визиты" . Практические упражнения (перевод и имитационные упражнения, ответы на вопросы, лексические и коммуникативные упражнения).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B4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802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2A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4D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0"/>
        <w:gridCol w:w="49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018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819">
              <w:rPr>
                <w:rFonts w:ascii="Times New Roman" w:hAnsi="Times New Roman" w:cs="Times New Roman"/>
                <w:sz w:val="24"/>
                <w:szCs w:val="24"/>
              </w:rPr>
              <w:t>Вартанян, И. С. Китайский язык. Межгосударственные отношения</w:t>
            </w:r>
            <w:proofErr w:type="gram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общественно-политическому переводу / И. С. Вартанян, В. К. Костерева. – Москва</w:t>
            </w:r>
            <w:proofErr w:type="gram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ВКН,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01819" w:rsidRDefault="00C94C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https://biblioclub.ru/index.php?page=book&amp;id=699897</w:t>
              </w:r>
            </w:hyperlink>
          </w:p>
        </w:tc>
      </w:tr>
      <w:tr w:rsidR="00262CF0" w:rsidRPr="007E6725" w14:paraId="4A400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09A551" w14:textId="77777777" w:rsidR="00262CF0" w:rsidRPr="000018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>Галенович</w:t>
            </w:r>
            <w:proofErr w:type="spell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Ю. М. Истоки американо-китайских отношений. — 2-е изд., эл. / Ю.М. </w:t>
            </w:r>
            <w:proofErr w:type="spell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>Галенович</w:t>
            </w:r>
            <w:proofErr w:type="spell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книга,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17FC8B" w14:textId="77777777" w:rsidR="00262CF0" w:rsidRPr="00001819" w:rsidRDefault="00C94C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https://www.ibooks.ru/bookshelf/368028/reading </w:t>
              </w:r>
            </w:hyperlink>
          </w:p>
        </w:tc>
      </w:tr>
      <w:tr w:rsidR="00262CF0" w:rsidRPr="007E6725" w14:paraId="460414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A1060" w14:textId="77777777" w:rsidR="00262CF0" w:rsidRPr="000018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819">
              <w:rPr>
                <w:rFonts w:ascii="Times New Roman" w:hAnsi="Times New Roman" w:cs="Times New Roman"/>
                <w:sz w:val="24"/>
                <w:szCs w:val="24"/>
              </w:rPr>
              <w:t>Никитина Т.Н. Грамматика китайского публицистического текста / Т.Н. Никитина. - Санкт-Петербург</w:t>
            </w:r>
            <w:proofErr w:type="gramStart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819">
              <w:rPr>
                <w:rFonts w:ascii="Times New Roman" w:hAnsi="Times New Roman" w:cs="Times New Roman"/>
                <w:sz w:val="24"/>
                <w:szCs w:val="24"/>
              </w:rPr>
              <w:t xml:space="preserve"> КАРО, 2007.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2FD82" w14:textId="77777777" w:rsidR="00262CF0" w:rsidRPr="00001819" w:rsidRDefault="00C94C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https://www.ibooks.ru/bookshelf/358960/reading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BCDA04" w14:textId="77777777" w:rsidTr="007B550D">
        <w:tc>
          <w:tcPr>
            <w:tcW w:w="9345" w:type="dxa"/>
          </w:tcPr>
          <w:p w14:paraId="258FA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101069" w14:textId="77777777" w:rsidTr="007B550D">
        <w:tc>
          <w:tcPr>
            <w:tcW w:w="9345" w:type="dxa"/>
          </w:tcPr>
          <w:p w14:paraId="4F0489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6E922D" w14:textId="77777777" w:rsidTr="007B550D">
        <w:tc>
          <w:tcPr>
            <w:tcW w:w="9345" w:type="dxa"/>
          </w:tcPr>
          <w:p w14:paraId="0F5296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C6E175" w14:textId="77777777" w:rsidTr="007B550D">
        <w:tc>
          <w:tcPr>
            <w:tcW w:w="9345" w:type="dxa"/>
          </w:tcPr>
          <w:p w14:paraId="22EAB2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64DCC3D2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04514DEC" w14:textId="77777777" w:rsidR="00001819" w:rsidRPr="007E6725" w:rsidRDefault="00001819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4C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181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18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18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181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18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181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8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1819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001819">
              <w:rPr>
                <w:sz w:val="22"/>
                <w:szCs w:val="22"/>
                <w:lang w:val="en-US"/>
              </w:rPr>
              <w:t>HP</w:t>
            </w:r>
            <w:r w:rsidRPr="00001819">
              <w:rPr>
                <w:sz w:val="22"/>
                <w:szCs w:val="22"/>
              </w:rPr>
              <w:t xml:space="preserve"> 250 </w:t>
            </w:r>
            <w:r w:rsidRPr="00001819">
              <w:rPr>
                <w:sz w:val="22"/>
                <w:szCs w:val="22"/>
                <w:lang w:val="en-US"/>
              </w:rPr>
              <w:t>G</w:t>
            </w:r>
            <w:r w:rsidRPr="00001819">
              <w:rPr>
                <w:sz w:val="22"/>
                <w:szCs w:val="22"/>
              </w:rPr>
              <w:t>6 1</w:t>
            </w:r>
            <w:r w:rsidRPr="00001819">
              <w:rPr>
                <w:sz w:val="22"/>
                <w:szCs w:val="22"/>
                <w:lang w:val="en-US"/>
              </w:rPr>
              <w:t>WY</w:t>
            </w:r>
            <w:r w:rsidRPr="00001819">
              <w:rPr>
                <w:sz w:val="22"/>
                <w:szCs w:val="22"/>
              </w:rPr>
              <w:t>58</w:t>
            </w:r>
            <w:r w:rsidRPr="00001819">
              <w:rPr>
                <w:sz w:val="22"/>
                <w:szCs w:val="22"/>
                <w:lang w:val="en-US"/>
              </w:rPr>
              <w:t>EA</w:t>
            </w:r>
            <w:r w:rsidRPr="00001819">
              <w:rPr>
                <w:sz w:val="22"/>
                <w:szCs w:val="22"/>
              </w:rPr>
              <w:t xml:space="preserve">, Мультимедийный проектор </w:t>
            </w:r>
            <w:r w:rsidRPr="00001819">
              <w:rPr>
                <w:sz w:val="22"/>
                <w:szCs w:val="22"/>
                <w:lang w:val="en-US"/>
              </w:rPr>
              <w:t>LG</w:t>
            </w:r>
            <w:r w:rsidRPr="00001819">
              <w:rPr>
                <w:sz w:val="22"/>
                <w:szCs w:val="22"/>
              </w:rPr>
              <w:t xml:space="preserve"> </w:t>
            </w:r>
            <w:r w:rsidRPr="00001819">
              <w:rPr>
                <w:sz w:val="22"/>
                <w:szCs w:val="22"/>
                <w:lang w:val="en-US"/>
              </w:rPr>
              <w:t>PF</w:t>
            </w:r>
            <w:r w:rsidRPr="00001819">
              <w:rPr>
                <w:sz w:val="22"/>
                <w:szCs w:val="22"/>
              </w:rPr>
              <w:t>1500</w:t>
            </w:r>
            <w:r w:rsidRPr="00001819">
              <w:rPr>
                <w:sz w:val="22"/>
                <w:szCs w:val="22"/>
                <w:lang w:val="en-US"/>
              </w:rPr>
              <w:t>G</w:t>
            </w:r>
            <w:r w:rsidRPr="000018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01819" w14:paraId="7ED1889F" w14:textId="77777777" w:rsidTr="008416EB">
        <w:tc>
          <w:tcPr>
            <w:tcW w:w="7797" w:type="dxa"/>
            <w:shd w:val="clear" w:color="auto" w:fill="auto"/>
          </w:tcPr>
          <w:p w14:paraId="08C402CD" w14:textId="77777777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8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181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001819">
              <w:rPr>
                <w:sz w:val="22"/>
                <w:szCs w:val="22"/>
                <w:lang w:val="en-US"/>
              </w:rPr>
              <w:t>Intel</w:t>
            </w:r>
            <w:r w:rsidRPr="00001819">
              <w:rPr>
                <w:sz w:val="22"/>
                <w:szCs w:val="22"/>
              </w:rPr>
              <w:t xml:space="preserve"> </w:t>
            </w:r>
            <w:proofErr w:type="spellStart"/>
            <w:r w:rsidRPr="000018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819">
              <w:rPr>
                <w:sz w:val="22"/>
                <w:szCs w:val="22"/>
              </w:rPr>
              <w:t xml:space="preserve">3-2100 2.4 </w:t>
            </w:r>
            <w:proofErr w:type="spellStart"/>
            <w:r w:rsidRPr="000018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1819">
              <w:rPr>
                <w:sz w:val="22"/>
                <w:szCs w:val="22"/>
              </w:rPr>
              <w:t>/4 4</w:t>
            </w:r>
            <w:r w:rsidRPr="00001819">
              <w:rPr>
                <w:sz w:val="22"/>
                <w:szCs w:val="22"/>
                <w:lang w:val="en-US"/>
              </w:rPr>
              <w:t>Gb</w:t>
            </w:r>
            <w:r w:rsidRPr="00001819">
              <w:rPr>
                <w:sz w:val="22"/>
                <w:szCs w:val="22"/>
              </w:rPr>
              <w:t>/500</w:t>
            </w:r>
            <w:r w:rsidRPr="00001819">
              <w:rPr>
                <w:sz w:val="22"/>
                <w:szCs w:val="22"/>
                <w:lang w:val="en-US"/>
              </w:rPr>
              <w:t>Gb</w:t>
            </w:r>
            <w:r w:rsidRPr="00001819">
              <w:rPr>
                <w:sz w:val="22"/>
                <w:szCs w:val="22"/>
              </w:rPr>
              <w:t>/</w:t>
            </w:r>
            <w:r w:rsidRPr="00001819">
              <w:rPr>
                <w:sz w:val="22"/>
                <w:szCs w:val="22"/>
                <w:lang w:val="en-US"/>
              </w:rPr>
              <w:t>Acer</w:t>
            </w:r>
            <w:r w:rsidRPr="00001819">
              <w:rPr>
                <w:sz w:val="22"/>
                <w:szCs w:val="22"/>
              </w:rPr>
              <w:t xml:space="preserve"> </w:t>
            </w:r>
            <w:r w:rsidRPr="00001819">
              <w:rPr>
                <w:sz w:val="22"/>
                <w:szCs w:val="22"/>
                <w:lang w:val="en-US"/>
              </w:rPr>
              <w:t>V</w:t>
            </w:r>
            <w:r w:rsidRPr="0000181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01819">
              <w:rPr>
                <w:sz w:val="22"/>
                <w:szCs w:val="22"/>
                <w:lang w:val="en-US"/>
              </w:rPr>
              <w:t>Epson</w:t>
            </w:r>
            <w:r w:rsidRPr="00001819">
              <w:rPr>
                <w:sz w:val="22"/>
                <w:szCs w:val="22"/>
              </w:rPr>
              <w:t xml:space="preserve"> </w:t>
            </w:r>
            <w:r w:rsidRPr="00001819">
              <w:rPr>
                <w:sz w:val="22"/>
                <w:szCs w:val="22"/>
                <w:lang w:val="en-US"/>
              </w:rPr>
              <w:t>EB</w:t>
            </w:r>
            <w:r w:rsidRPr="00001819">
              <w:rPr>
                <w:sz w:val="22"/>
                <w:szCs w:val="22"/>
              </w:rPr>
              <w:t>-485</w:t>
            </w:r>
            <w:r w:rsidRPr="00001819">
              <w:rPr>
                <w:sz w:val="22"/>
                <w:szCs w:val="22"/>
                <w:lang w:val="en-US"/>
              </w:rPr>
              <w:t>Wi</w:t>
            </w:r>
            <w:r w:rsidRPr="000018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C15E9" w14:textId="77777777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01819" w14:paraId="6792E5FD" w14:textId="77777777" w:rsidTr="008416EB">
        <w:tc>
          <w:tcPr>
            <w:tcW w:w="7797" w:type="dxa"/>
            <w:shd w:val="clear" w:color="auto" w:fill="auto"/>
          </w:tcPr>
          <w:p w14:paraId="47733B11" w14:textId="77777777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018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01819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01819">
              <w:rPr>
                <w:sz w:val="22"/>
                <w:szCs w:val="22"/>
                <w:lang w:val="en-US"/>
              </w:rPr>
              <w:t>Universal</w:t>
            </w:r>
            <w:r w:rsidRPr="00001819">
              <w:rPr>
                <w:sz w:val="22"/>
                <w:szCs w:val="22"/>
              </w:rPr>
              <w:t xml:space="preserve"> №1 - 4 шт.,  Компьютер </w:t>
            </w:r>
            <w:r w:rsidRPr="00001819">
              <w:rPr>
                <w:sz w:val="22"/>
                <w:szCs w:val="22"/>
                <w:lang w:val="en-US"/>
              </w:rPr>
              <w:t>Intel</w:t>
            </w:r>
            <w:r w:rsidRPr="00001819">
              <w:rPr>
                <w:sz w:val="22"/>
                <w:szCs w:val="22"/>
              </w:rPr>
              <w:t xml:space="preserve"> </w:t>
            </w:r>
            <w:proofErr w:type="spellStart"/>
            <w:r w:rsidRPr="000018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819">
              <w:rPr>
                <w:sz w:val="22"/>
                <w:szCs w:val="22"/>
              </w:rPr>
              <w:t xml:space="preserve">3-2100 2.4 </w:t>
            </w:r>
            <w:proofErr w:type="spellStart"/>
            <w:r w:rsidRPr="000018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1819">
              <w:rPr>
                <w:sz w:val="22"/>
                <w:szCs w:val="22"/>
              </w:rPr>
              <w:t>/4 4</w:t>
            </w:r>
            <w:r w:rsidRPr="00001819">
              <w:rPr>
                <w:sz w:val="22"/>
                <w:szCs w:val="22"/>
                <w:lang w:val="en-US"/>
              </w:rPr>
              <w:t>Gb</w:t>
            </w:r>
            <w:r w:rsidRPr="00001819">
              <w:rPr>
                <w:sz w:val="22"/>
                <w:szCs w:val="22"/>
              </w:rPr>
              <w:t>/500</w:t>
            </w:r>
            <w:r w:rsidRPr="00001819">
              <w:rPr>
                <w:sz w:val="22"/>
                <w:szCs w:val="22"/>
                <w:lang w:val="en-US"/>
              </w:rPr>
              <w:t>Gb</w:t>
            </w:r>
            <w:r w:rsidRPr="00001819">
              <w:rPr>
                <w:sz w:val="22"/>
                <w:szCs w:val="22"/>
              </w:rPr>
              <w:t>/</w:t>
            </w:r>
            <w:r w:rsidRPr="00001819">
              <w:rPr>
                <w:sz w:val="22"/>
                <w:szCs w:val="22"/>
                <w:lang w:val="en-US"/>
              </w:rPr>
              <w:t>Acer</w:t>
            </w:r>
            <w:r w:rsidRPr="00001819">
              <w:rPr>
                <w:sz w:val="22"/>
                <w:szCs w:val="22"/>
              </w:rPr>
              <w:t xml:space="preserve"> </w:t>
            </w:r>
            <w:r w:rsidRPr="00001819">
              <w:rPr>
                <w:sz w:val="22"/>
                <w:szCs w:val="22"/>
                <w:lang w:val="en-US"/>
              </w:rPr>
              <w:t>V</w:t>
            </w:r>
            <w:r w:rsidRPr="00001819">
              <w:rPr>
                <w:sz w:val="22"/>
                <w:szCs w:val="22"/>
              </w:rPr>
              <w:t xml:space="preserve">193 19" - 10 шт., Моноблок </w:t>
            </w:r>
            <w:r w:rsidRPr="00001819">
              <w:rPr>
                <w:sz w:val="22"/>
                <w:szCs w:val="22"/>
                <w:lang w:val="en-US"/>
              </w:rPr>
              <w:t>AIO</w:t>
            </w:r>
            <w:r w:rsidRPr="00001819">
              <w:rPr>
                <w:sz w:val="22"/>
                <w:szCs w:val="22"/>
              </w:rPr>
              <w:t xml:space="preserve"> </w:t>
            </w:r>
            <w:r w:rsidRPr="00001819">
              <w:rPr>
                <w:sz w:val="22"/>
                <w:szCs w:val="22"/>
                <w:lang w:val="en-US"/>
              </w:rPr>
              <w:t>IRU</w:t>
            </w:r>
            <w:r w:rsidRPr="00001819">
              <w:rPr>
                <w:sz w:val="22"/>
                <w:szCs w:val="22"/>
              </w:rPr>
              <w:t xml:space="preserve"> 308 </w:t>
            </w:r>
            <w:r w:rsidRPr="00001819">
              <w:rPr>
                <w:sz w:val="22"/>
                <w:szCs w:val="22"/>
                <w:lang w:val="en-US"/>
              </w:rPr>
              <w:t>intel</w:t>
            </w:r>
            <w:r w:rsidRPr="00001819">
              <w:rPr>
                <w:sz w:val="22"/>
                <w:szCs w:val="22"/>
              </w:rPr>
              <w:t xml:space="preserve"> 2.8 </w:t>
            </w:r>
            <w:proofErr w:type="spellStart"/>
            <w:r w:rsidRPr="000018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1819">
              <w:rPr>
                <w:sz w:val="22"/>
                <w:szCs w:val="22"/>
              </w:rPr>
              <w:t xml:space="preserve">/4 </w:t>
            </w:r>
            <w:r w:rsidRPr="00001819">
              <w:rPr>
                <w:sz w:val="22"/>
                <w:szCs w:val="22"/>
                <w:lang w:val="en-US"/>
              </w:rPr>
              <w:t>Gb</w:t>
            </w:r>
            <w:r w:rsidRPr="00001819">
              <w:rPr>
                <w:sz w:val="22"/>
                <w:szCs w:val="22"/>
              </w:rPr>
              <w:t>/1</w:t>
            </w:r>
            <w:r w:rsidRPr="00001819">
              <w:rPr>
                <w:sz w:val="22"/>
                <w:szCs w:val="22"/>
                <w:lang w:val="en-US"/>
              </w:rPr>
              <w:t>Tb</w:t>
            </w:r>
            <w:r w:rsidRPr="00001819">
              <w:rPr>
                <w:sz w:val="22"/>
                <w:szCs w:val="22"/>
              </w:rPr>
              <w:t xml:space="preserve"> - 1 шт., Сетевой коммутатор </w:t>
            </w:r>
            <w:r w:rsidRPr="00001819">
              <w:rPr>
                <w:sz w:val="22"/>
                <w:szCs w:val="22"/>
                <w:lang w:val="en-US"/>
              </w:rPr>
              <w:t>Switch</w:t>
            </w:r>
            <w:r w:rsidRPr="00001819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ADC608" w14:textId="77777777" w:rsidR="002C735C" w:rsidRPr="0000181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81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1819" w14:paraId="609D2C3A" w14:textId="77777777" w:rsidTr="00262C0F">
        <w:tc>
          <w:tcPr>
            <w:tcW w:w="562" w:type="dxa"/>
          </w:tcPr>
          <w:p w14:paraId="7C74C226" w14:textId="77777777" w:rsidR="00001819" w:rsidRPr="001C4779" w:rsidRDefault="00001819" w:rsidP="00262C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492F02" w14:textId="77777777" w:rsidR="00001819" w:rsidRPr="00001819" w:rsidRDefault="00001819" w:rsidP="00262C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18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18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18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181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1819" w14:paraId="5A1C9382" w14:textId="77777777" w:rsidTr="00801458">
        <w:tc>
          <w:tcPr>
            <w:tcW w:w="2336" w:type="dxa"/>
          </w:tcPr>
          <w:p w14:paraId="4C518DAB" w14:textId="77777777" w:rsidR="005D65A5" w:rsidRPr="000018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18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18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18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1819" w14:paraId="07658034" w14:textId="77777777" w:rsidTr="00801458">
        <w:tc>
          <w:tcPr>
            <w:tcW w:w="2336" w:type="dxa"/>
          </w:tcPr>
          <w:p w14:paraId="1553D698" w14:textId="78F29BFB" w:rsidR="005D65A5" w:rsidRPr="000018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001819" w14:paraId="46BDF6BF" w14:textId="77777777" w:rsidTr="00801458">
        <w:tc>
          <w:tcPr>
            <w:tcW w:w="2336" w:type="dxa"/>
          </w:tcPr>
          <w:p w14:paraId="098E06E3" w14:textId="77777777" w:rsidR="005D65A5" w:rsidRPr="000018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AADC20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CB912A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8CD46B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001819" w14:paraId="5D82CD8F" w14:textId="77777777" w:rsidTr="00801458">
        <w:tc>
          <w:tcPr>
            <w:tcW w:w="2336" w:type="dxa"/>
          </w:tcPr>
          <w:p w14:paraId="00AFCA1E" w14:textId="77777777" w:rsidR="005D65A5" w:rsidRPr="000018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2E9945F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EDF88D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64F7CA" w14:textId="77777777" w:rsidR="005D65A5" w:rsidRPr="00001819" w:rsidRDefault="007478E0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0181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181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018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0181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1819" w:rsidRPr="00001819" w14:paraId="01ABDF58" w14:textId="77777777" w:rsidTr="00262C0F">
        <w:tc>
          <w:tcPr>
            <w:tcW w:w="562" w:type="dxa"/>
          </w:tcPr>
          <w:p w14:paraId="08B6985F" w14:textId="77777777" w:rsidR="00001819" w:rsidRPr="00001819" w:rsidRDefault="00001819" w:rsidP="00262C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002C2F" w14:textId="77777777" w:rsidR="00001819" w:rsidRPr="00001819" w:rsidRDefault="00001819" w:rsidP="00262C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18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0181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181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018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0181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1819" w14:paraId="0267C479" w14:textId="77777777" w:rsidTr="00801458">
        <w:tc>
          <w:tcPr>
            <w:tcW w:w="2500" w:type="pct"/>
          </w:tcPr>
          <w:p w14:paraId="37F699C9" w14:textId="77777777" w:rsidR="00B8237E" w:rsidRPr="000018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18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8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1819" w14:paraId="3F240151" w14:textId="77777777" w:rsidTr="00801458">
        <w:tc>
          <w:tcPr>
            <w:tcW w:w="2500" w:type="pct"/>
          </w:tcPr>
          <w:p w14:paraId="61E91592" w14:textId="61A0874C" w:rsidR="00B8237E" w:rsidRPr="000018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01819" w:rsidRDefault="005C548A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01819" w14:paraId="3FD21472" w14:textId="77777777" w:rsidTr="00801458">
        <w:tc>
          <w:tcPr>
            <w:tcW w:w="2500" w:type="pct"/>
          </w:tcPr>
          <w:p w14:paraId="7E14C43B" w14:textId="77777777" w:rsidR="00B8237E" w:rsidRPr="000018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DB9111A" w14:textId="77777777" w:rsidR="00B8237E" w:rsidRPr="00001819" w:rsidRDefault="005C548A" w:rsidP="00801458">
            <w:pPr>
              <w:rPr>
                <w:rFonts w:ascii="Times New Roman" w:hAnsi="Times New Roman" w:cs="Times New Roman"/>
              </w:rPr>
            </w:pPr>
            <w:r w:rsidRPr="0000181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0181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0181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018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0181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39A3E565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5FA436E6" w14:textId="39DAF2EB" w:rsidR="00001819" w:rsidRDefault="0000181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A5E14A" w14:textId="77777777" w:rsidR="00001819" w:rsidRPr="00142518" w:rsidRDefault="0000181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06DDE" w14:textId="77777777" w:rsidR="00C94C28" w:rsidRDefault="00C94C28" w:rsidP="00315CA6">
      <w:pPr>
        <w:spacing w:after="0" w:line="240" w:lineRule="auto"/>
      </w:pPr>
      <w:r>
        <w:separator/>
      </w:r>
    </w:p>
  </w:endnote>
  <w:endnote w:type="continuationSeparator" w:id="0">
    <w:p w14:paraId="2385BE58" w14:textId="77777777" w:rsidR="00C94C28" w:rsidRDefault="00C94C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77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B72CB" w14:textId="77777777" w:rsidR="00C94C28" w:rsidRDefault="00C94C28" w:rsidP="00315CA6">
      <w:pPr>
        <w:spacing w:after="0" w:line="240" w:lineRule="auto"/>
      </w:pPr>
      <w:r>
        <w:separator/>
      </w:r>
    </w:p>
  </w:footnote>
  <w:footnote w:type="continuationSeparator" w:id="0">
    <w:p w14:paraId="34B89395" w14:textId="77777777" w:rsidR="00C94C28" w:rsidRDefault="00C94C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819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77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C28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bookshelf/368028/reading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iblioclub.ru/index.php?page=book&amp;id=69989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books.ru/bookshelf/358960/reading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517D46-DDFB-403B-BA52-00C160EF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2892</Words>
  <Characters>16486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